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956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8271C" w:rsidRDefault="0068271C" w:rsidP="0068271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asciiTheme="minorHAnsi" w:hAnsiTheme="minorHAnsi" w:cstheme="minorHAnsi"/>
          <w:sz w:val="24"/>
          <w:szCs w:val="24"/>
        </w:rPr>
        <w:t>a Dankó utcában készült új konyha támogatásáról</w:t>
      </w:r>
    </w:p>
    <w:p w:rsidR="0068271C" w:rsidRDefault="0068271C" w:rsidP="0068271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8271C" w:rsidRDefault="0068271C" w:rsidP="0068271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egyetért azzal, hogy az MKKSZ a Dankó utcában épült új konyhát 100 ezer Ft-tal támogassa.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7FA7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2021-09-23T09:32:00Z</dcterms:created>
  <dcterms:modified xsi:type="dcterms:W3CDTF">2021-09-23T09:32:00Z</dcterms:modified>
</cp:coreProperties>
</file>