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pt" o:ole="">
                  <v:imagedata r:id="rId5" o:title=""/>
                </v:shape>
                <o:OLEObject Type="Embed" ProgID="Word.Picture.8" ShapeID="_x0000_i1025" DrawAspect="Content" ObjectID="_175727152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1DED9E23" w14:textId="4F8AF123" w:rsidR="00FD336E" w:rsidRDefault="003F5BF8" w:rsidP="00FD336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FD336E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/2023. (I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16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FD336E">
        <w:rPr>
          <w:rFonts w:eastAsia="Arial Unicode MS" w:cs="Tahoma"/>
          <w:kern w:val="3"/>
          <w:sz w:val="24"/>
          <w:szCs w:val="24"/>
          <w:lang w:eastAsia="hu-HU"/>
        </w:rPr>
        <w:t>a tagdíjbefizetés rendszerének módosítását előkészítő munkacsoport létrehozásáról</w:t>
      </w:r>
    </w:p>
    <w:p w14:paraId="3FD447A3" w14:textId="77777777" w:rsidR="00FD336E" w:rsidRPr="00B92AB5" w:rsidRDefault="00FD336E" w:rsidP="00FD336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44C8DF67" w14:textId="77777777" w:rsidR="00FD336E" w:rsidRDefault="00FD336E" w:rsidP="00FD33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Elnökség létrehozza a tagdíjbefizetés rendszerének módosítását előkészítő munkacsoportot, melynek tagjai Boros Péterné elnök, </w:t>
      </w:r>
      <w:r w:rsidRPr="00C94C79">
        <w:rPr>
          <w:sz w:val="24"/>
          <w:szCs w:val="24"/>
        </w:rPr>
        <w:t>Szokolai Róbert irodavezető, Szilágyi Katalin főkönyvelő, Lukács Vera gazdasági szakértő, FEB tag, dr. Marosi János jogi szakértő és Fehér József elnöki tanácsadó.</w:t>
      </w:r>
    </w:p>
    <w:p w14:paraId="15F2B401" w14:textId="77777777" w:rsidR="003F5BF8" w:rsidRDefault="003F5BF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3A8280D" w14:textId="1DC38DD5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F2E69">
        <w:rPr>
          <w:sz w:val="24"/>
          <w:szCs w:val="24"/>
        </w:rPr>
        <w:t>szeptember 16.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BD0CD6"/>
    <w:multiLevelType w:val="hybridMultilevel"/>
    <w:tmpl w:val="3156201C"/>
    <w:lvl w:ilvl="0" w:tplc="D3ACE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4FEB"/>
    <w:multiLevelType w:val="hybridMultilevel"/>
    <w:tmpl w:val="F670D3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2"/>
  </w:num>
  <w:num w:numId="4" w16cid:durableId="1489436928">
    <w:abstractNumId w:val="8"/>
  </w:num>
  <w:num w:numId="5" w16cid:durableId="1563710822">
    <w:abstractNumId w:val="9"/>
  </w:num>
  <w:num w:numId="6" w16cid:durableId="1692216442">
    <w:abstractNumId w:val="0"/>
  </w:num>
  <w:num w:numId="7" w16cid:durableId="1204827476">
    <w:abstractNumId w:val="11"/>
  </w:num>
  <w:num w:numId="8" w16cid:durableId="1347900870">
    <w:abstractNumId w:val="6"/>
  </w:num>
  <w:num w:numId="9" w16cid:durableId="672024943">
    <w:abstractNumId w:val="10"/>
  </w:num>
  <w:num w:numId="10" w16cid:durableId="89281216">
    <w:abstractNumId w:val="7"/>
  </w:num>
  <w:num w:numId="11" w16cid:durableId="911429980">
    <w:abstractNumId w:val="5"/>
  </w:num>
  <w:num w:numId="12" w16cid:durableId="932470841">
    <w:abstractNumId w:val="3"/>
  </w:num>
  <w:num w:numId="13" w16cid:durableId="926571248">
    <w:abstractNumId w:val="4"/>
  </w:num>
  <w:num w:numId="14" w16cid:durableId="642660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35C61"/>
    <w:rsid w:val="00153633"/>
    <w:rsid w:val="00172C1E"/>
    <w:rsid w:val="0018333C"/>
    <w:rsid w:val="001A4C7C"/>
    <w:rsid w:val="001B196B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24D65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0167"/>
    <w:rsid w:val="00281CFF"/>
    <w:rsid w:val="002972D5"/>
    <w:rsid w:val="002A0C12"/>
    <w:rsid w:val="002A179E"/>
    <w:rsid w:val="002B3C0D"/>
    <w:rsid w:val="002C07D2"/>
    <w:rsid w:val="002C143F"/>
    <w:rsid w:val="002C3016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5BF8"/>
    <w:rsid w:val="003F660B"/>
    <w:rsid w:val="004175A9"/>
    <w:rsid w:val="00424887"/>
    <w:rsid w:val="00436EC2"/>
    <w:rsid w:val="0044004D"/>
    <w:rsid w:val="00452CF5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AE8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9D0"/>
    <w:rsid w:val="00A93EAF"/>
    <w:rsid w:val="00A94DDB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1646"/>
    <w:rsid w:val="00BF3709"/>
    <w:rsid w:val="00BF6222"/>
    <w:rsid w:val="00C02844"/>
    <w:rsid w:val="00C207E1"/>
    <w:rsid w:val="00C278EA"/>
    <w:rsid w:val="00C341F5"/>
    <w:rsid w:val="00C37246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96F62"/>
    <w:rsid w:val="00DA3502"/>
    <w:rsid w:val="00DA5103"/>
    <w:rsid w:val="00DA64AB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B4C94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33AB2"/>
    <w:rsid w:val="00F423A3"/>
    <w:rsid w:val="00F5465F"/>
    <w:rsid w:val="00F6118D"/>
    <w:rsid w:val="00F86D97"/>
    <w:rsid w:val="00FB13A1"/>
    <w:rsid w:val="00FC2DC1"/>
    <w:rsid w:val="00FD336E"/>
    <w:rsid w:val="00FD7111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4</cp:revision>
  <cp:lastPrinted>2022-02-23T10:34:00Z</cp:lastPrinted>
  <dcterms:created xsi:type="dcterms:W3CDTF">2023-09-26T20:09:00Z</dcterms:created>
  <dcterms:modified xsi:type="dcterms:W3CDTF">2023-09-26T20:12:00Z</dcterms:modified>
</cp:coreProperties>
</file>