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4" o:title=""/>
                </v:shape>
                <o:OLEObject Type="Embed" ProgID="Word.Picture.8" ShapeID="_x0000_i1025" DrawAspect="Content" ObjectID="_1580355828" r:id="rId5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6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DA3502" w:rsidRDefault="009E7EC0" w:rsidP="00DA350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="00B25CCF" w:rsidRPr="00B25CCF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/2018. (II. 10.) MKKSZ Elnökségi határozat </w:t>
      </w:r>
      <w:r w:rsidRPr="000605B4">
        <w:rPr>
          <w:color w:val="000000"/>
          <w:sz w:val="24"/>
          <w:szCs w:val="24"/>
        </w:rPr>
        <w:t xml:space="preserve">az MKKSZ tulajdonában lévő ingatlanok tulajdonjogi helyzetének rendezésével kapcsolatos </w:t>
      </w:r>
      <w:r>
        <w:rPr>
          <w:color w:val="000000"/>
          <w:sz w:val="24"/>
          <w:szCs w:val="24"/>
        </w:rPr>
        <w:t>b</w:t>
      </w:r>
      <w:r w:rsidRPr="000605B4">
        <w:rPr>
          <w:color w:val="000000"/>
          <w:sz w:val="24"/>
          <w:szCs w:val="24"/>
        </w:rPr>
        <w:t>eszámoló</w:t>
      </w:r>
      <w:r>
        <w:rPr>
          <w:color w:val="000000"/>
          <w:sz w:val="24"/>
          <w:szCs w:val="24"/>
        </w:rPr>
        <w:t>ról</w:t>
      </w:r>
    </w:p>
    <w:p w:rsidR="009E7EC0" w:rsidRDefault="009E7EC0" w:rsidP="00DA350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  <w:bookmarkStart w:id="0" w:name="_GoBack"/>
      <w:bookmarkEnd w:id="0"/>
    </w:p>
    <w:p w:rsidR="009E7EC0" w:rsidRPr="000605B4" w:rsidRDefault="009E7EC0" w:rsidP="009E7EC0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color w:val="000000"/>
          <w:sz w:val="24"/>
          <w:szCs w:val="24"/>
        </w:rPr>
        <w:t>A</w:t>
      </w:r>
      <w:r w:rsidRPr="000605B4">
        <w:rPr>
          <w:color w:val="000000"/>
          <w:sz w:val="24"/>
          <w:szCs w:val="24"/>
        </w:rPr>
        <w:t xml:space="preserve">z MKKSZ tulajdonában lévő ingatlanok tulajdonjogi helyzetének rendezésével kapcsolatos </w:t>
      </w:r>
      <w:r>
        <w:rPr>
          <w:color w:val="000000"/>
          <w:sz w:val="24"/>
          <w:szCs w:val="24"/>
        </w:rPr>
        <w:t>b</w:t>
      </w:r>
      <w:r w:rsidRPr="000605B4">
        <w:rPr>
          <w:color w:val="000000"/>
          <w:sz w:val="24"/>
          <w:szCs w:val="24"/>
        </w:rPr>
        <w:t>eszámoló</w:t>
      </w:r>
      <w:r>
        <w:rPr>
          <w:color w:val="000000"/>
          <w:sz w:val="24"/>
          <w:szCs w:val="24"/>
        </w:rPr>
        <w:t>t a</w:t>
      </w:r>
      <w:r w:rsidRPr="005B50F9">
        <w:rPr>
          <w:sz w:val="24"/>
          <w:szCs w:val="24"/>
        </w:rPr>
        <w:t>z Elnökség tudomásul veszi</w:t>
      </w:r>
      <w:r>
        <w:rPr>
          <w:sz w:val="24"/>
          <w:szCs w:val="24"/>
        </w:rPr>
        <w:t xml:space="preserve">. A továbbiakban a 11 ingatlanból már csak 3-mal kapcsolatban lesz tájékoztató, ezek Tahitótfalu 1339 HRSZ-ú ingatlan, Budapest XIX. kerület 164208 HRSZ-ú </w:t>
      </w:r>
      <w:r>
        <w:rPr>
          <w:sz w:val="24"/>
          <w:szCs w:val="24"/>
        </w:rPr>
        <w:t xml:space="preserve">ingatlan </w:t>
      </w:r>
      <w:r>
        <w:rPr>
          <w:sz w:val="24"/>
          <w:szCs w:val="24"/>
        </w:rPr>
        <w:t xml:space="preserve">és az Abonyi utca 31. szám alatti épület tetőtere. </w:t>
      </w:r>
    </w:p>
    <w:p w:rsidR="00B25CCF" w:rsidRPr="00B25CCF" w:rsidRDefault="00B25CCF" w:rsidP="00B25CCF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>. február 1</w:t>
      </w:r>
      <w:r w:rsidR="00B25CCF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s.k</w:t>
      </w:r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462EA8"/>
    <w:rsid w:val="004A1505"/>
    <w:rsid w:val="007D3445"/>
    <w:rsid w:val="009E7EC0"/>
    <w:rsid w:val="009F2F67"/>
    <w:rsid w:val="00A74754"/>
    <w:rsid w:val="00A91989"/>
    <w:rsid w:val="00B224F5"/>
    <w:rsid w:val="00B25CCF"/>
    <w:rsid w:val="00C341F5"/>
    <w:rsid w:val="00D24EBF"/>
    <w:rsid w:val="00DA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7A711B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ksz.org.h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2018-02-17T05:52:00Z</dcterms:created>
  <dcterms:modified xsi:type="dcterms:W3CDTF">2018-02-17T05:57:00Z</dcterms:modified>
</cp:coreProperties>
</file>